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E4062" w14:textId="4568B432" w:rsidR="00BF1B2B" w:rsidRDefault="00BF1B2B" w:rsidP="00BF1B2B">
      <w:pPr>
        <w:ind w:firstLine="708"/>
        <w:jc w:val="both"/>
      </w:pPr>
      <w:r>
        <w:rPr>
          <w:rFonts w:ascii="Arial" w:hAnsi="Arial" w:cs="Arial"/>
        </w:rPr>
        <w:t>N</w:t>
      </w:r>
      <w:r>
        <w:t>a temelju članka 34. Statuta Općine Okučani („Službeni vjesnik Brodsko – posavske županije br. 10/09, 4/13, 3/18</w:t>
      </w:r>
      <w:r w:rsidR="00897D71">
        <w:t xml:space="preserve">, </w:t>
      </w:r>
      <w:r>
        <w:t>7/18</w:t>
      </w:r>
      <w:r w:rsidR="00897D71">
        <w:t xml:space="preserve"> i 14/21</w:t>
      </w:r>
      <w:r>
        <w:t xml:space="preserve">) ,Općinsko vijeće Općine Okučani na svojoj </w:t>
      </w:r>
      <w:r w:rsidR="007C1607">
        <w:t>10</w:t>
      </w:r>
      <w:r>
        <w:t xml:space="preserve">. sjednici održanoj dana </w:t>
      </w:r>
      <w:r w:rsidR="007C1607">
        <w:t>15</w:t>
      </w:r>
      <w:r>
        <w:t xml:space="preserve">. </w:t>
      </w:r>
      <w:r w:rsidR="007C1607">
        <w:t>prosinca</w:t>
      </w:r>
      <w:r>
        <w:t xml:space="preserve"> 20</w:t>
      </w:r>
      <w:r w:rsidR="00897D71">
        <w:t>22</w:t>
      </w:r>
      <w:r>
        <w:t>. godine donosi</w:t>
      </w:r>
    </w:p>
    <w:p w14:paraId="58BECDF1" w14:textId="77777777" w:rsidR="00897D71" w:rsidRDefault="00897D71" w:rsidP="00BF1B2B">
      <w:pPr>
        <w:ind w:firstLine="708"/>
        <w:jc w:val="both"/>
      </w:pPr>
    </w:p>
    <w:p w14:paraId="5E68D979" w14:textId="77777777" w:rsidR="00BF1B2B" w:rsidRDefault="00BF1B2B" w:rsidP="00BF1B2B">
      <w:pPr>
        <w:jc w:val="both"/>
      </w:pPr>
    </w:p>
    <w:p w14:paraId="776BEA0B" w14:textId="77777777" w:rsidR="00BF1B2B" w:rsidRDefault="00BF1B2B" w:rsidP="00BF1B2B">
      <w:pPr>
        <w:jc w:val="center"/>
        <w:rPr>
          <w:b/>
        </w:rPr>
      </w:pPr>
    </w:p>
    <w:p w14:paraId="01FEA834" w14:textId="77777777" w:rsidR="00BF1B2B" w:rsidRDefault="00BF1B2B" w:rsidP="00BF1B2B">
      <w:pPr>
        <w:jc w:val="center"/>
        <w:rPr>
          <w:b/>
        </w:rPr>
      </w:pPr>
      <w:r>
        <w:rPr>
          <w:b/>
        </w:rPr>
        <w:t>ZAKLJUČAK</w:t>
      </w:r>
    </w:p>
    <w:p w14:paraId="21877E47" w14:textId="2AF8016B" w:rsidR="00BF1B2B" w:rsidRDefault="00BF1B2B" w:rsidP="00BF1B2B">
      <w:pPr>
        <w:jc w:val="center"/>
        <w:rPr>
          <w:b/>
        </w:rPr>
      </w:pPr>
      <w:r>
        <w:rPr>
          <w:b/>
        </w:rPr>
        <w:t>o usvajanju</w:t>
      </w:r>
      <w:r w:rsidR="007C1607">
        <w:rPr>
          <w:b/>
        </w:rPr>
        <w:t xml:space="preserve"> </w:t>
      </w:r>
      <w:r>
        <w:rPr>
          <w:b/>
        </w:rPr>
        <w:t xml:space="preserve">Plana upravljanja imovinom </w:t>
      </w:r>
    </w:p>
    <w:p w14:paraId="660423CA" w14:textId="50E1CF39" w:rsidR="00BF1B2B" w:rsidRDefault="00BF1B2B" w:rsidP="00BF1B2B">
      <w:pPr>
        <w:jc w:val="center"/>
        <w:rPr>
          <w:b/>
        </w:rPr>
      </w:pPr>
      <w:r>
        <w:rPr>
          <w:b/>
        </w:rPr>
        <w:t>u vlasništvu Općine Okučani za 202</w:t>
      </w:r>
      <w:r w:rsidR="007C1607">
        <w:rPr>
          <w:b/>
        </w:rPr>
        <w:t>3</w:t>
      </w:r>
      <w:r>
        <w:rPr>
          <w:b/>
        </w:rPr>
        <w:t>. godinu</w:t>
      </w:r>
    </w:p>
    <w:p w14:paraId="3ED9FC73" w14:textId="77777777" w:rsidR="00897D71" w:rsidRDefault="00897D71" w:rsidP="00BF1B2B">
      <w:pPr>
        <w:jc w:val="center"/>
        <w:rPr>
          <w:b/>
        </w:rPr>
      </w:pPr>
    </w:p>
    <w:p w14:paraId="47DDDD7D" w14:textId="77777777" w:rsidR="00BF1B2B" w:rsidRDefault="00BF1B2B" w:rsidP="00BF1B2B">
      <w:pPr>
        <w:jc w:val="center"/>
        <w:rPr>
          <w:b/>
        </w:rPr>
      </w:pPr>
    </w:p>
    <w:p w14:paraId="2586EDD6" w14:textId="77777777" w:rsidR="00BF1B2B" w:rsidRDefault="00BF1B2B" w:rsidP="00BF1B2B">
      <w:pPr>
        <w:jc w:val="center"/>
      </w:pPr>
      <w:r>
        <w:t>Članak 1.</w:t>
      </w:r>
    </w:p>
    <w:p w14:paraId="445EF406" w14:textId="77777777" w:rsidR="00BF1B2B" w:rsidRDefault="00BF1B2B" w:rsidP="00BF1B2B">
      <w:pPr>
        <w:jc w:val="center"/>
        <w:rPr>
          <w:b/>
        </w:rPr>
      </w:pPr>
    </w:p>
    <w:p w14:paraId="09C45663" w14:textId="77777777" w:rsidR="00BF1B2B" w:rsidRDefault="00BF1B2B" w:rsidP="00BF1B2B">
      <w:pPr>
        <w:jc w:val="center"/>
        <w:rPr>
          <w:b/>
        </w:rPr>
      </w:pPr>
    </w:p>
    <w:p w14:paraId="4C32BD06" w14:textId="7040C5F3" w:rsidR="00BF1B2B" w:rsidRDefault="00BF1B2B" w:rsidP="00BF1B2B">
      <w:pPr>
        <w:jc w:val="both"/>
      </w:pPr>
      <w:r>
        <w:tab/>
        <w:t>Usvaja se Plana upravljanja imovinom u vlasništvu Općine Okučani za 202</w:t>
      </w:r>
      <w:r w:rsidR="007C1607">
        <w:t>3</w:t>
      </w:r>
      <w:r>
        <w:t>. godinu.</w:t>
      </w:r>
    </w:p>
    <w:p w14:paraId="518A7DB3" w14:textId="77777777" w:rsidR="00BF1B2B" w:rsidRDefault="00BF1B2B" w:rsidP="00BF1B2B">
      <w:pPr>
        <w:jc w:val="both"/>
      </w:pPr>
    </w:p>
    <w:p w14:paraId="490512CB" w14:textId="77777777" w:rsidR="00BF1B2B" w:rsidRDefault="00BF1B2B" w:rsidP="00BF1B2B">
      <w:pPr>
        <w:jc w:val="center"/>
      </w:pPr>
      <w:r>
        <w:t>Članak 2.</w:t>
      </w:r>
    </w:p>
    <w:p w14:paraId="62AEDC9F" w14:textId="77777777" w:rsidR="00BF1B2B" w:rsidRDefault="00BF1B2B" w:rsidP="00BF1B2B">
      <w:pPr>
        <w:jc w:val="center"/>
      </w:pPr>
    </w:p>
    <w:p w14:paraId="6952A8A9" w14:textId="1211BA8F" w:rsidR="00BF1B2B" w:rsidRDefault="00BF1B2B" w:rsidP="00BF1B2B">
      <w:pPr>
        <w:ind w:firstLine="708"/>
        <w:jc w:val="both"/>
      </w:pPr>
      <w:r>
        <w:t>Plana upravljanja imovinom u vlasništvu Općine Okučani za 202</w:t>
      </w:r>
      <w:r w:rsidR="007C1607">
        <w:t>3</w:t>
      </w:r>
      <w:r>
        <w:t>. godinu sastavni je dio ovog Zaključka.</w:t>
      </w:r>
    </w:p>
    <w:p w14:paraId="231D40A0" w14:textId="77777777" w:rsidR="00BF1B2B" w:rsidRDefault="00BF1B2B" w:rsidP="00BF1B2B">
      <w:pPr>
        <w:ind w:firstLine="708"/>
        <w:jc w:val="both"/>
      </w:pPr>
    </w:p>
    <w:p w14:paraId="3444FCD0" w14:textId="77777777" w:rsidR="00BF1B2B" w:rsidRDefault="00BF1B2B" w:rsidP="00BF1B2B">
      <w:pPr>
        <w:jc w:val="center"/>
      </w:pPr>
      <w:r>
        <w:t>Članak 3.</w:t>
      </w:r>
    </w:p>
    <w:p w14:paraId="55A3845D" w14:textId="77777777" w:rsidR="00BF1B2B" w:rsidRDefault="00BF1B2B" w:rsidP="00BF1B2B">
      <w:pPr>
        <w:jc w:val="center"/>
      </w:pPr>
    </w:p>
    <w:p w14:paraId="7D19C497" w14:textId="4ADA718B" w:rsidR="00BF1B2B" w:rsidRDefault="00BF1B2B" w:rsidP="00BF1B2B">
      <w:pPr>
        <w:jc w:val="both"/>
      </w:pPr>
      <w:r>
        <w:tab/>
        <w:t>Ovaj Zaključak stupa na snagu osmog dana od dana objave u „Službenom vjesniku“ Brodsko – posavske županije.</w:t>
      </w:r>
    </w:p>
    <w:p w14:paraId="3942BF9B" w14:textId="77777777" w:rsidR="00897D71" w:rsidRDefault="00897D71" w:rsidP="00BF1B2B">
      <w:pPr>
        <w:jc w:val="both"/>
      </w:pPr>
    </w:p>
    <w:p w14:paraId="40BD0300" w14:textId="2E28FCE7" w:rsidR="00897D71" w:rsidRDefault="00897D71" w:rsidP="00BF1B2B">
      <w:pPr>
        <w:jc w:val="both"/>
      </w:pPr>
    </w:p>
    <w:p w14:paraId="757B04F4" w14:textId="6F41460E" w:rsidR="00897D71" w:rsidRDefault="00897D71" w:rsidP="00BF1B2B">
      <w:pPr>
        <w:jc w:val="both"/>
      </w:pPr>
      <w:r>
        <w:t xml:space="preserve">                                                             OPĆINSKO VIJEĆE</w:t>
      </w:r>
    </w:p>
    <w:p w14:paraId="6097C8C5" w14:textId="50BD7C8B" w:rsidR="00BF1B2B" w:rsidRDefault="00897D71" w:rsidP="00BF1B2B">
      <w:pPr>
        <w:jc w:val="both"/>
      </w:pPr>
      <w:r>
        <w:t xml:space="preserve">                                                             OPĆINE OKUČANI</w:t>
      </w:r>
    </w:p>
    <w:p w14:paraId="105FB52B" w14:textId="77777777" w:rsidR="00897D71" w:rsidRDefault="00897D71" w:rsidP="00BF1B2B">
      <w:pPr>
        <w:jc w:val="both"/>
      </w:pPr>
    </w:p>
    <w:p w14:paraId="39FE0768" w14:textId="77777777" w:rsidR="00BF1B2B" w:rsidRDefault="00BF1B2B" w:rsidP="00BF1B2B">
      <w:pPr>
        <w:jc w:val="both"/>
      </w:pPr>
    </w:p>
    <w:p w14:paraId="616EF274" w14:textId="2F50CA3A" w:rsidR="00BF1B2B" w:rsidRDefault="00BF1B2B" w:rsidP="00BF1B2B">
      <w:pPr>
        <w:jc w:val="both"/>
      </w:pPr>
      <w:r>
        <w:t>KLASA: 940-0</w:t>
      </w:r>
      <w:r w:rsidR="007C1607">
        <w:t>5</w:t>
      </w:r>
      <w:r>
        <w:t>/</w:t>
      </w:r>
      <w:r w:rsidR="00897D71">
        <w:t>22</w:t>
      </w:r>
      <w:r>
        <w:t>-01-</w:t>
      </w:r>
      <w:r w:rsidR="007C1607">
        <w:t>2</w:t>
      </w:r>
    </w:p>
    <w:p w14:paraId="78582587" w14:textId="430646AA" w:rsidR="00BF1B2B" w:rsidRDefault="00BF1B2B" w:rsidP="00BF1B2B">
      <w:pPr>
        <w:jc w:val="both"/>
      </w:pPr>
      <w:r>
        <w:t>URBROJ: 2178</w:t>
      </w:r>
      <w:r w:rsidR="001F5F59">
        <w:t>-</w:t>
      </w:r>
      <w:r>
        <w:t>21-</w:t>
      </w:r>
      <w:r w:rsidR="001F5F59">
        <w:t>2</w:t>
      </w:r>
      <w:r>
        <w:t>-</w:t>
      </w:r>
      <w:r w:rsidR="00897D71">
        <w:t>22</w:t>
      </w:r>
      <w:r>
        <w:t>-</w:t>
      </w:r>
      <w:r w:rsidR="001F5F59">
        <w:t>2</w:t>
      </w:r>
    </w:p>
    <w:p w14:paraId="68A4A0A1" w14:textId="65548CE6" w:rsidR="00BF1B2B" w:rsidRDefault="00BF1B2B" w:rsidP="00BF1B2B">
      <w:pPr>
        <w:jc w:val="both"/>
      </w:pPr>
      <w:r>
        <w:t xml:space="preserve">Okučani, </w:t>
      </w:r>
      <w:r w:rsidR="007C1607">
        <w:t>15</w:t>
      </w:r>
      <w:r>
        <w:t xml:space="preserve">. </w:t>
      </w:r>
      <w:r w:rsidR="007C1607">
        <w:t>prosinca</w:t>
      </w:r>
      <w:r>
        <w:t xml:space="preserve"> 20</w:t>
      </w:r>
      <w:r w:rsidR="00897D71">
        <w:t>22</w:t>
      </w:r>
      <w:r>
        <w:t>.</w:t>
      </w:r>
    </w:p>
    <w:p w14:paraId="0EB3329B" w14:textId="77777777" w:rsidR="00BF1B2B" w:rsidRDefault="00BF1B2B" w:rsidP="00BF1B2B">
      <w:pPr>
        <w:jc w:val="both"/>
      </w:pPr>
    </w:p>
    <w:p w14:paraId="0BA9304A" w14:textId="77777777" w:rsidR="00BF1B2B" w:rsidRDefault="00BF1B2B" w:rsidP="00BF1B2B">
      <w:pPr>
        <w:jc w:val="both"/>
      </w:pPr>
    </w:p>
    <w:p w14:paraId="74AE4166" w14:textId="77777777" w:rsidR="00BF1B2B" w:rsidRDefault="00BF1B2B" w:rsidP="00BF1B2B">
      <w:pPr>
        <w:jc w:val="both"/>
      </w:pPr>
    </w:p>
    <w:p w14:paraId="5C0FE0F0" w14:textId="77777777" w:rsidR="00BF1B2B" w:rsidRDefault="00BF1B2B" w:rsidP="00BF1B2B">
      <w:pPr>
        <w:ind w:firstLine="4500"/>
        <w:jc w:val="center"/>
      </w:pPr>
      <w:r>
        <w:t>PREDSJEDNIK</w:t>
      </w:r>
    </w:p>
    <w:p w14:paraId="68352CD4" w14:textId="77777777" w:rsidR="00BF1B2B" w:rsidRDefault="00BF1B2B" w:rsidP="00BF1B2B">
      <w:pPr>
        <w:ind w:firstLine="4500"/>
        <w:jc w:val="center"/>
      </w:pPr>
      <w:r>
        <w:t>OPĆINSKOG VIJEĆA</w:t>
      </w:r>
    </w:p>
    <w:p w14:paraId="5B05B275" w14:textId="77777777" w:rsidR="00BF1B2B" w:rsidRDefault="00BF1B2B" w:rsidP="00BF1B2B">
      <w:pPr>
        <w:ind w:firstLine="4500"/>
        <w:jc w:val="center"/>
      </w:pPr>
    </w:p>
    <w:p w14:paraId="049C0C7F" w14:textId="77777777" w:rsidR="00BF1B2B" w:rsidRDefault="00BF1B2B" w:rsidP="00BF1B2B">
      <w:pPr>
        <w:ind w:firstLine="4500"/>
        <w:jc w:val="center"/>
      </w:pPr>
      <w:r>
        <w:t>Ivica Pivac</w:t>
      </w:r>
    </w:p>
    <w:p w14:paraId="71981D61" w14:textId="77777777" w:rsidR="00BF1B2B" w:rsidRDefault="00BF1B2B" w:rsidP="00BF1B2B"/>
    <w:p w14:paraId="73AC09BF" w14:textId="77777777" w:rsidR="00BF1B2B" w:rsidRDefault="00BF1B2B" w:rsidP="00BF1B2B"/>
    <w:p w14:paraId="29FED9CD" w14:textId="77777777" w:rsidR="00BF1B2B" w:rsidRDefault="00BF1B2B" w:rsidP="00BF1B2B"/>
    <w:p w14:paraId="0408A749" w14:textId="77777777" w:rsidR="00BF1B2B" w:rsidRDefault="00BF1B2B"/>
    <w:sectPr w:rsidR="00BF1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B2B"/>
    <w:rsid w:val="001F5F59"/>
    <w:rsid w:val="007C1607"/>
    <w:rsid w:val="00897D71"/>
    <w:rsid w:val="00BF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5EF62"/>
  <w15:chartTrackingRefBased/>
  <w15:docId w15:val="{C1279260-CEC3-41D2-945E-2EC0A560C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B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3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cp:lastPrinted>2022-12-09T07:54:00Z</cp:lastPrinted>
  <dcterms:created xsi:type="dcterms:W3CDTF">2021-11-23T11:50:00Z</dcterms:created>
  <dcterms:modified xsi:type="dcterms:W3CDTF">2022-12-09T07:57:00Z</dcterms:modified>
</cp:coreProperties>
</file>